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CD" w:rsidRDefault="003C37CD" w:rsidP="003C37CD">
      <w:r>
        <w:t>Жовтнева райдержадміністрація</w:t>
      </w:r>
    </w:p>
    <w:p w:rsidR="003C37CD" w:rsidRDefault="003C37CD" w:rsidP="003C37CD">
      <w:r>
        <w:t>(назва установи)</w:t>
      </w:r>
    </w:p>
    <w:p w:rsidR="003C37CD" w:rsidRDefault="003C37CD" w:rsidP="003C37CD">
      <w:r>
        <w:t>ЗАТВЕРДЖУЮ</w:t>
      </w:r>
    </w:p>
    <w:p w:rsidR="003C37CD" w:rsidRDefault="003C37CD" w:rsidP="003C37CD">
      <w:r>
        <w:t>Кононенко</w:t>
      </w:r>
    </w:p>
    <w:p w:rsidR="003C37CD" w:rsidRDefault="003C37CD" w:rsidP="003C37CD">
      <w:r>
        <w:t>(підпис керівника установи)</w:t>
      </w:r>
    </w:p>
    <w:p w:rsidR="003C37CD" w:rsidRDefault="003C37CD" w:rsidP="003C37CD">
      <w:r>
        <w:t>«13» вересня 2012 р.</w:t>
      </w:r>
    </w:p>
    <w:p w:rsidR="003C37CD" w:rsidRDefault="003C37CD" w:rsidP="003C37CD">
      <w:r>
        <w:t>АКТ № 45</w:t>
      </w:r>
    </w:p>
    <w:p w:rsidR="003C37CD" w:rsidRDefault="003C37CD" w:rsidP="003C37CD">
      <w:r>
        <w:t>введення в експлуатацію основних засобів</w:t>
      </w:r>
    </w:p>
    <w:p w:rsidR="003C37CD" w:rsidRDefault="003C37CD" w:rsidP="003C37CD">
      <w:r>
        <w:t>від «14» вересня 2012 р.</w:t>
      </w:r>
    </w:p>
    <w:p w:rsidR="003C37CD" w:rsidRDefault="003C37CD" w:rsidP="003C37CD">
      <w:r>
        <w:t>Найменування</w:t>
      </w:r>
    </w:p>
    <w:p w:rsidR="003C37CD" w:rsidRDefault="003C37CD" w:rsidP="003C37CD">
      <w:r>
        <w:t>об'єкта</w:t>
      </w:r>
    </w:p>
    <w:p w:rsidR="003C37CD" w:rsidRDefault="003C37CD" w:rsidP="003C37CD">
      <w:proofErr w:type="spellStart"/>
      <w:r>
        <w:t>Місцезна-</w:t>
      </w:r>
      <w:proofErr w:type="spellEnd"/>
    </w:p>
    <w:p w:rsidR="003C37CD" w:rsidRDefault="003C37CD" w:rsidP="003C37CD">
      <w:r>
        <w:t>ходження</w:t>
      </w:r>
    </w:p>
    <w:p w:rsidR="003C37CD" w:rsidRDefault="003C37CD" w:rsidP="003C37CD">
      <w:r>
        <w:t>об'єкта</w:t>
      </w:r>
    </w:p>
    <w:p w:rsidR="003C37CD" w:rsidRDefault="003C37CD" w:rsidP="003C37CD">
      <w:r>
        <w:t>Матеріально</w:t>
      </w:r>
    </w:p>
    <w:p w:rsidR="003C37CD" w:rsidRDefault="003C37CD" w:rsidP="003C37CD">
      <w:proofErr w:type="spellStart"/>
      <w:r>
        <w:t>відпові-</w:t>
      </w:r>
      <w:proofErr w:type="spellEnd"/>
    </w:p>
    <w:p w:rsidR="003C37CD" w:rsidRDefault="003C37CD" w:rsidP="003C37CD">
      <w:proofErr w:type="spellStart"/>
      <w:r>
        <w:t>дальна</w:t>
      </w:r>
      <w:proofErr w:type="spellEnd"/>
    </w:p>
    <w:p w:rsidR="003C37CD" w:rsidRDefault="003C37CD" w:rsidP="003C37CD">
      <w:r>
        <w:t>особа</w:t>
      </w:r>
    </w:p>
    <w:p w:rsidR="003C37CD" w:rsidRDefault="003C37CD" w:rsidP="003C37CD">
      <w:r>
        <w:t>Рахунок,</w:t>
      </w:r>
    </w:p>
    <w:p w:rsidR="003C37CD" w:rsidRDefault="003C37CD" w:rsidP="003C37CD">
      <w:proofErr w:type="spellStart"/>
      <w:r>
        <w:t>субра-</w:t>
      </w:r>
      <w:proofErr w:type="spellEnd"/>
    </w:p>
    <w:p w:rsidR="003C37CD" w:rsidRDefault="003C37CD" w:rsidP="003C37CD">
      <w:proofErr w:type="spellStart"/>
      <w:r>
        <w:t>хунок</w:t>
      </w:r>
      <w:proofErr w:type="spellEnd"/>
    </w:p>
    <w:p w:rsidR="003C37CD" w:rsidRDefault="003C37CD" w:rsidP="003C37CD">
      <w:r>
        <w:t>обліку</w:t>
      </w:r>
    </w:p>
    <w:p w:rsidR="003C37CD" w:rsidRDefault="003C37CD" w:rsidP="003C37CD">
      <w:proofErr w:type="spellStart"/>
      <w:r>
        <w:t>Інвен-</w:t>
      </w:r>
      <w:proofErr w:type="spellEnd"/>
    </w:p>
    <w:p w:rsidR="003C37CD" w:rsidRDefault="003C37CD" w:rsidP="003C37CD">
      <w:r>
        <w:t>тарний</w:t>
      </w:r>
    </w:p>
    <w:p w:rsidR="003C37CD" w:rsidRDefault="003C37CD" w:rsidP="003C37CD">
      <w:r>
        <w:t>номер</w:t>
      </w:r>
    </w:p>
    <w:p w:rsidR="003C37CD" w:rsidRDefault="003C37CD" w:rsidP="003C37CD">
      <w:r>
        <w:t>Первісна</w:t>
      </w:r>
    </w:p>
    <w:p w:rsidR="003C37CD" w:rsidRDefault="003C37CD" w:rsidP="003C37CD">
      <w:r>
        <w:t>вартість,</w:t>
      </w:r>
    </w:p>
    <w:p w:rsidR="003C37CD" w:rsidRDefault="003C37CD" w:rsidP="003C37CD">
      <w:r>
        <w:t>грн.</w:t>
      </w:r>
    </w:p>
    <w:p w:rsidR="003C37CD" w:rsidRDefault="003C37CD" w:rsidP="003C37CD">
      <w:r>
        <w:t>Знос</w:t>
      </w:r>
    </w:p>
    <w:p w:rsidR="003C37CD" w:rsidRDefault="003C37CD" w:rsidP="003C37CD">
      <w:r>
        <w:t>Перелік</w:t>
      </w:r>
    </w:p>
    <w:p w:rsidR="003C37CD" w:rsidRDefault="003C37CD" w:rsidP="003C37CD">
      <w:r>
        <w:lastRenderedPageBreak/>
        <w:t>налагоджувальних</w:t>
      </w:r>
    </w:p>
    <w:p w:rsidR="003C37CD" w:rsidRDefault="003C37CD" w:rsidP="003C37CD">
      <w:r>
        <w:t>та підготовчих</w:t>
      </w:r>
    </w:p>
    <w:p w:rsidR="003C37CD" w:rsidRDefault="003C37CD" w:rsidP="003C37CD">
      <w:r>
        <w:t>робіт</w:t>
      </w:r>
    </w:p>
    <w:p w:rsidR="003C37CD" w:rsidRDefault="003C37CD" w:rsidP="003C37CD">
      <w:r>
        <w:t>1 2 3 4 5 6 7 8</w:t>
      </w:r>
    </w:p>
    <w:p w:rsidR="003C37CD" w:rsidRDefault="003C37CD" w:rsidP="003C37CD">
      <w:r>
        <w:t>Копіювальний</w:t>
      </w:r>
    </w:p>
    <w:p w:rsidR="003C37CD" w:rsidRDefault="003C37CD" w:rsidP="003C37CD">
      <w:r>
        <w:t>апарат</w:t>
      </w:r>
    </w:p>
    <w:p w:rsidR="003C37CD" w:rsidRDefault="003C37CD" w:rsidP="003C37CD">
      <w:r>
        <w:t>ХЕКОХ</w:t>
      </w:r>
    </w:p>
    <w:p w:rsidR="003C37CD" w:rsidRDefault="003C37CD" w:rsidP="003C37CD">
      <w:r>
        <w:t>\Л/С 3045В</w:t>
      </w:r>
    </w:p>
    <w:p w:rsidR="003C37CD" w:rsidRDefault="003C37CD" w:rsidP="003C37CD">
      <w:r>
        <w:t>Фінвідділ,</w:t>
      </w:r>
    </w:p>
    <w:p w:rsidR="003C37CD" w:rsidRDefault="003C37CD" w:rsidP="003C37CD">
      <w:r>
        <w:t>к. 24</w:t>
      </w:r>
    </w:p>
    <w:p w:rsidR="003C37CD" w:rsidRDefault="003C37CD" w:rsidP="003C37CD">
      <w:proofErr w:type="spellStart"/>
      <w:r>
        <w:t>Соколенко</w:t>
      </w:r>
      <w:proofErr w:type="spellEnd"/>
      <w:r>
        <w:t xml:space="preserve"> 104 1049121 1141 0 Підключення,</w:t>
      </w:r>
    </w:p>
    <w:p w:rsidR="003C37CD" w:rsidRDefault="003C37CD" w:rsidP="003C37CD">
      <w:r>
        <w:t>налаштування,</w:t>
      </w:r>
    </w:p>
    <w:p w:rsidR="003C37CD" w:rsidRDefault="003C37CD" w:rsidP="003C37CD">
      <w:r>
        <w:t>пробний запуск</w:t>
      </w:r>
    </w:p>
    <w:p w:rsidR="003C37CD" w:rsidRDefault="003C37CD" w:rsidP="003C37CD">
      <w:r>
        <w:t>Комісією, створеною на підставі наказу, розпорядження від «13» вересня 2012 р. № 46 проведено</w:t>
      </w:r>
    </w:p>
    <w:p w:rsidR="003C37CD" w:rsidRDefault="003C37CD" w:rsidP="003C37CD">
      <w:r>
        <w:t>огляд копіювального апарата . що підлягає передачі в експлуатацію на підставі накладної (</w:t>
      </w:r>
      <w:proofErr w:type="spellStart"/>
      <w:r>
        <w:t>ви-</w:t>
      </w:r>
      <w:proofErr w:type="spellEnd"/>
    </w:p>
    <w:p w:rsidR="003C37CD" w:rsidRDefault="003C37CD" w:rsidP="003C37CD">
      <w:proofErr w:type="spellStart"/>
      <w:r>
        <w:t>моги</w:t>
      </w:r>
      <w:proofErr w:type="spellEnd"/>
      <w:r>
        <w:t>) від «13» вересня 2012 р. № 54.</w:t>
      </w:r>
    </w:p>
    <w:p w:rsidR="003C37CD" w:rsidRDefault="003C37CD" w:rsidP="003C37CD">
      <w:r>
        <w:t>В момент приймання об'єкт знаходиться в кабінеті 24 фінансового відділу</w:t>
      </w:r>
    </w:p>
    <w:p w:rsidR="003C37CD" w:rsidRDefault="003C37CD" w:rsidP="003C37CD">
      <w:r>
        <w:t>Під час установки та налагодження:</w:t>
      </w:r>
    </w:p>
    <w:p w:rsidR="003C37CD" w:rsidRDefault="003C37CD" w:rsidP="003C37CD">
      <w:r>
        <w:t xml:space="preserve">1) перевірено відповідність об'єкта даним технічного паспорту, марки, дати виготовлення, усі </w:t>
      </w:r>
      <w:proofErr w:type="spellStart"/>
      <w:r>
        <w:t>по-</w:t>
      </w:r>
      <w:proofErr w:type="spellEnd"/>
    </w:p>
    <w:p w:rsidR="003C37CD" w:rsidRDefault="003C37CD" w:rsidP="003C37CD">
      <w:proofErr w:type="spellStart"/>
      <w:r>
        <w:t>казники</w:t>
      </w:r>
      <w:proofErr w:type="spellEnd"/>
      <w:r>
        <w:t xml:space="preserve"> відповідають технічній та іншій супровідній документації;</w:t>
      </w:r>
    </w:p>
    <w:p w:rsidR="003C37CD" w:rsidRDefault="003C37CD" w:rsidP="003C37CD">
      <w:r>
        <w:t>2) проведено роботи: з налаштування програмного забезпечення, пробний запуск.</w:t>
      </w:r>
    </w:p>
    <w:p w:rsidR="003C37CD" w:rsidRDefault="003C37CD" w:rsidP="003C37CD">
      <w:r>
        <w:t>Висновки: Об'єкт готовий до експлуатації</w:t>
      </w:r>
    </w:p>
    <w:p w:rsidR="003C37CD" w:rsidRDefault="003C37CD" w:rsidP="003C37CD">
      <w:r>
        <w:t>Голова комісії:</w:t>
      </w:r>
    </w:p>
    <w:p w:rsidR="003C37CD" w:rsidRDefault="003C37CD" w:rsidP="003C37CD">
      <w:r>
        <w:t>Члени комісії:</w:t>
      </w:r>
    </w:p>
    <w:p w:rsidR="003C37CD" w:rsidRDefault="003C37CD" w:rsidP="003C37CD">
      <w:r>
        <w:t xml:space="preserve">начальник господарського відділу Мироненко </w:t>
      </w:r>
      <w:proofErr w:type="spellStart"/>
      <w:r>
        <w:t>Мироненко</w:t>
      </w:r>
      <w:proofErr w:type="spellEnd"/>
      <w:r>
        <w:t xml:space="preserve"> А. М.</w:t>
      </w:r>
    </w:p>
    <w:p w:rsidR="003C37CD" w:rsidRDefault="003C37CD" w:rsidP="003C37CD">
      <w:r>
        <w:t>(посада) (підпис) (прізвище, ініціали)</w:t>
      </w:r>
    </w:p>
    <w:p w:rsidR="003C37CD" w:rsidRDefault="003C37CD" w:rsidP="003C37CD">
      <w:r>
        <w:t xml:space="preserve">завідувач господарства Соколова </w:t>
      </w:r>
      <w:proofErr w:type="spellStart"/>
      <w:r>
        <w:t>Соколова</w:t>
      </w:r>
      <w:proofErr w:type="spellEnd"/>
      <w:r>
        <w:t xml:space="preserve"> Н. М.</w:t>
      </w:r>
    </w:p>
    <w:p w:rsidR="003C37CD" w:rsidRDefault="003C37CD" w:rsidP="003C37CD">
      <w:r>
        <w:t>(посада) (підпис) (прізвище, ініціали)</w:t>
      </w:r>
    </w:p>
    <w:p w:rsidR="003C37CD" w:rsidRDefault="003C37CD" w:rsidP="003C37CD">
      <w:r>
        <w:t xml:space="preserve">спеціаліст інформаційного відділу Санько </w:t>
      </w:r>
      <w:proofErr w:type="spellStart"/>
      <w:r>
        <w:t>Санько</w:t>
      </w:r>
      <w:proofErr w:type="spellEnd"/>
      <w:r>
        <w:t xml:space="preserve"> С. В.</w:t>
      </w:r>
    </w:p>
    <w:p w:rsidR="003C37CD" w:rsidRDefault="003C37CD" w:rsidP="003C37CD">
      <w:r>
        <w:t>(посада) (підпис) (прізвище, ініціали)</w:t>
      </w:r>
    </w:p>
    <w:p w:rsidR="003C37CD" w:rsidRDefault="003C37CD" w:rsidP="003C37CD">
      <w:r>
        <w:lastRenderedPageBreak/>
        <w:t xml:space="preserve">головний спеціаліст фінвідділу Криленко </w:t>
      </w:r>
      <w:proofErr w:type="spellStart"/>
      <w:r>
        <w:t>Криленко</w:t>
      </w:r>
      <w:proofErr w:type="spellEnd"/>
      <w:r>
        <w:t xml:space="preserve"> О. С.</w:t>
      </w:r>
    </w:p>
    <w:p w:rsidR="00BC1DF6" w:rsidRPr="003C37CD" w:rsidRDefault="003C37CD" w:rsidP="003C37CD">
      <w:r>
        <w:t>(посада) (підпис) (прізвище, ініціали)</w:t>
      </w:r>
      <w:bookmarkStart w:id="0" w:name="_GoBack"/>
      <w:bookmarkEnd w:id="0"/>
    </w:p>
    <w:sectPr w:rsidR="00BC1DF6" w:rsidRPr="003C3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37"/>
    <w:rsid w:val="00015E6C"/>
    <w:rsid w:val="003C11DE"/>
    <w:rsid w:val="003C37CD"/>
    <w:rsid w:val="005C579A"/>
    <w:rsid w:val="00791237"/>
    <w:rsid w:val="007E76A0"/>
    <w:rsid w:val="00A17F94"/>
    <w:rsid w:val="00A75FBF"/>
    <w:rsid w:val="00BC1DF6"/>
    <w:rsid w:val="00E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15E6C"/>
    <w:rPr>
      <w:b/>
      <w:bCs/>
    </w:rPr>
  </w:style>
  <w:style w:type="character" w:customStyle="1" w:styleId="apple-converted-space">
    <w:name w:val="apple-converted-space"/>
    <w:basedOn w:val="a0"/>
    <w:rsid w:val="00015E6C"/>
  </w:style>
  <w:style w:type="character" w:styleId="a5">
    <w:name w:val="Emphasis"/>
    <w:basedOn w:val="a0"/>
    <w:uiPriority w:val="20"/>
    <w:qFormat/>
    <w:rsid w:val="00015E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15E6C"/>
    <w:rPr>
      <w:b/>
      <w:bCs/>
    </w:rPr>
  </w:style>
  <w:style w:type="character" w:customStyle="1" w:styleId="apple-converted-space">
    <w:name w:val="apple-converted-space"/>
    <w:basedOn w:val="a0"/>
    <w:rsid w:val="00015E6C"/>
  </w:style>
  <w:style w:type="character" w:styleId="a5">
    <w:name w:val="Emphasis"/>
    <w:basedOn w:val="a0"/>
    <w:uiPriority w:val="20"/>
    <w:qFormat/>
    <w:rsid w:val="00015E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2015-02-15T11:00:00Z</dcterms:created>
  <dcterms:modified xsi:type="dcterms:W3CDTF">2015-02-15T11:07:00Z</dcterms:modified>
</cp:coreProperties>
</file>